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AC919" w14:textId="77777777" w:rsidR="00B50FF5" w:rsidRPr="00B50FF5" w:rsidRDefault="00B50FF5" w:rsidP="00B50FF5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B50FF5">
        <w:rPr>
          <w:rFonts w:ascii="Book Antiqua" w:hAnsi="Book Antiqua"/>
          <w:b/>
          <w:szCs w:val="22"/>
        </w:rPr>
        <w:t xml:space="preserve">Construction of 2 no’s 400kV Line Bays (including associated tie bays) at </w:t>
      </w:r>
      <w:proofErr w:type="spellStart"/>
      <w:r w:rsidRPr="00B50FF5">
        <w:rPr>
          <w:rFonts w:ascii="Book Antiqua" w:hAnsi="Book Antiqua"/>
          <w:b/>
          <w:szCs w:val="22"/>
        </w:rPr>
        <w:t>Mandsaur</w:t>
      </w:r>
      <w:proofErr w:type="spellEnd"/>
      <w:r w:rsidRPr="00B50FF5">
        <w:rPr>
          <w:rFonts w:ascii="Book Antiqua" w:hAnsi="Book Antiqua"/>
          <w:b/>
          <w:szCs w:val="22"/>
        </w:rPr>
        <w:t xml:space="preserve"> S/s for Interconnection of 3x504MW PSP of </w:t>
      </w:r>
      <w:proofErr w:type="spellStart"/>
      <w:r w:rsidRPr="00B50FF5">
        <w:rPr>
          <w:rFonts w:ascii="Book Antiqua" w:hAnsi="Book Antiqua"/>
          <w:b/>
          <w:szCs w:val="22"/>
        </w:rPr>
        <w:t>Greenko</w:t>
      </w:r>
      <w:proofErr w:type="spellEnd"/>
      <w:r w:rsidRPr="00B50FF5">
        <w:rPr>
          <w:rFonts w:ascii="Book Antiqua" w:hAnsi="Book Antiqua"/>
          <w:b/>
          <w:szCs w:val="22"/>
        </w:rPr>
        <w:t xml:space="preserve"> MP01 IREP </w:t>
      </w:r>
      <w:proofErr w:type="spellStart"/>
      <w:r w:rsidRPr="00B50FF5">
        <w:rPr>
          <w:rFonts w:ascii="Book Antiqua" w:hAnsi="Book Antiqua"/>
          <w:b/>
          <w:szCs w:val="22"/>
        </w:rPr>
        <w:t>Pvt.</w:t>
      </w:r>
      <w:proofErr w:type="spellEnd"/>
      <w:r w:rsidRPr="00B50FF5">
        <w:rPr>
          <w:rFonts w:ascii="Book Antiqua" w:hAnsi="Book Antiqua"/>
          <w:b/>
          <w:szCs w:val="22"/>
        </w:rPr>
        <w:t xml:space="preserve"> Ltd. through </w:t>
      </w:r>
      <w:proofErr w:type="spellStart"/>
      <w:r w:rsidRPr="00B50FF5">
        <w:rPr>
          <w:rFonts w:ascii="Book Antiqua" w:hAnsi="Book Antiqua"/>
          <w:b/>
          <w:szCs w:val="22"/>
        </w:rPr>
        <w:t>Greenko</w:t>
      </w:r>
      <w:proofErr w:type="spellEnd"/>
      <w:r w:rsidRPr="00B50FF5">
        <w:rPr>
          <w:rFonts w:ascii="Book Antiqua" w:hAnsi="Book Antiqua"/>
          <w:b/>
          <w:szCs w:val="22"/>
        </w:rPr>
        <w:t xml:space="preserve"> MP01 – </w:t>
      </w:r>
      <w:proofErr w:type="spellStart"/>
      <w:r w:rsidRPr="00B50FF5">
        <w:rPr>
          <w:rFonts w:ascii="Book Antiqua" w:hAnsi="Book Antiqua"/>
          <w:b/>
          <w:szCs w:val="22"/>
        </w:rPr>
        <w:t>Mandsaur</w:t>
      </w:r>
      <w:proofErr w:type="spellEnd"/>
      <w:r w:rsidRPr="00B50FF5">
        <w:rPr>
          <w:rFonts w:ascii="Book Antiqua" w:hAnsi="Book Antiqua"/>
          <w:b/>
          <w:szCs w:val="22"/>
        </w:rPr>
        <w:t xml:space="preserve"> PS 400kV D/c line</w:t>
      </w:r>
    </w:p>
    <w:p w14:paraId="4661A544" w14:textId="77777777" w:rsidR="00B50FF5" w:rsidRPr="00B50FF5" w:rsidRDefault="00B50FF5" w:rsidP="00B50FF5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B50FF5">
        <w:rPr>
          <w:rFonts w:ascii="Book Antiqua" w:hAnsi="Book Antiqua"/>
          <w:b/>
          <w:szCs w:val="22"/>
        </w:rPr>
        <w:t>Specification Number</w:t>
      </w:r>
      <w:r w:rsidRPr="00B50FF5">
        <w:rPr>
          <w:rFonts w:ascii="Book Antiqua" w:hAnsi="Book Antiqua"/>
          <w:b/>
          <w:szCs w:val="22"/>
        </w:rPr>
        <w:tab/>
        <w:t>:</w:t>
      </w:r>
      <w:r w:rsidRPr="00B50FF5">
        <w:rPr>
          <w:rFonts w:ascii="Book Antiqua" w:hAnsi="Book Antiqua"/>
          <w:b/>
          <w:szCs w:val="22"/>
        </w:rPr>
        <w:tab/>
        <w:t>WR</w:t>
      </w:r>
      <w:bookmarkStart w:id="0" w:name="_GoBack"/>
      <w:bookmarkEnd w:id="0"/>
      <w:r w:rsidRPr="00B50FF5">
        <w:rPr>
          <w:rFonts w:ascii="Book Antiqua" w:hAnsi="Book Antiqua"/>
          <w:b/>
          <w:szCs w:val="22"/>
        </w:rPr>
        <w:t>2/T/W-AIS/DOM/G01/25/08287</w:t>
      </w:r>
    </w:p>
    <w:p w14:paraId="31BC275B" w14:textId="2B0DEBBC" w:rsidR="00A408C8" w:rsidRPr="00B50FF5" w:rsidRDefault="00B50FF5" w:rsidP="00B50FF5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</w:rPr>
      </w:pPr>
      <w:proofErr w:type="spellStart"/>
      <w:r w:rsidRPr="00B50FF5">
        <w:rPr>
          <w:rFonts w:ascii="Book Antiqua" w:hAnsi="Book Antiqua"/>
          <w:b/>
          <w:szCs w:val="22"/>
        </w:rPr>
        <w:t>Rfx</w:t>
      </w:r>
      <w:proofErr w:type="spellEnd"/>
      <w:r w:rsidRPr="00B50FF5">
        <w:rPr>
          <w:rFonts w:ascii="Book Antiqua" w:hAnsi="Book Antiqua"/>
          <w:b/>
          <w:szCs w:val="22"/>
        </w:rPr>
        <w:t xml:space="preserve"> No.:</w:t>
      </w:r>
      <w:r w:rsidRPr="00B50FF5">
        <w:rPr>
          <w:rFonts w:ascii="Book Antiqua" w:hAnsi="Book Antiqua"/>
          <w:b/>
          <w:szCs w:val="22"/>
        </w:rPr>
        <w:tab/>
        <w:t>:</w:t>
      </w:r>
      <w:r w:rsidRPr="00B50FF5">
        <w:rPr>
          <w:rFonts w:ascii="Book Antiqua" w:hAnsi="Book Antiqua"/>
          <w:b/>
          <w:szCs w:val="22"/>
        </w:rPr>
        <w:tab/>
        <w:t>5002004561</w:t>
      </w:r>
    </w:p>
    <w:p w14:paraId="1A3E9338" w14:textId="77777777" w:rsidR="00F67457" w:rsidRDefault="00F67457" w:rsidP="005C1243">
      <w:pPr>
        <w:pStyle w:val="Default"/>
        <w:jc w:val="both"/>
        <w:rPr>
          <w:b/>
          <w:color w:val="FF0000"/>
          <w:sz w:val="22"/>
          <w:szCs w:val="22"/>
        </w:rPr>
      </w:pPr>
    </w:p>
    <w:p w14:paraId="6DA297EB" w14:textId="77777777" w:rsidR="00B35823" w:rsidRDefault="00B35823" w:rsidP="005C1243">
      <w:pPr>
        <w:pStyle w:val="Default"/>
        <w:jc w:val="both"/>
        <w:rPr>
          <w:b/>
          <w:color w:val="FF0000"/>
          <w:sz w:val="22"/>
          <w:szCs w:val="22"/>
        </w:rPr>
      </w:pPr>
    </w:p>
    <w:p w14:paraId="11AB04A4" w14:textId="77777777" w:rsidR="00B35823" w:rsidRPr="005C1243" w:rsidRDefault="00B35823" w:rsidP="005C1243">
      <w:pPr>
        <w:pStyle w:val="Default"/>
        <w:jc w:val="both"/>
        <w:rPr>
          <w:b/>
          <w:bCs/>
        </w:rPr>
      </w:pPr>
    </w:p>
    <w:p w14:paraId="68DDBB34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D639980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1943E92A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94A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734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55D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EED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0CC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9B4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540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6A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042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6C0A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4C0B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AE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37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7A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7F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14C56C17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CB33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F623C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85145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Limited,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83C1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392847C2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7430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63A5D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9F567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Western Region 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2E63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54015B6D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B55E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B376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08750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Vadodara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F2EA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AF3D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9E80E3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3B24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2A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0FA0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2A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53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91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E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F8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8C38AA9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0AB5B86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D9B1B33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8E2ED4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4B4E50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AC4090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5232A2F0" w14:textId="77777777" w:rsidTr="005414E7">
        <w:tc>
          <w:tcPr>
            <w:tcW w:w="630" w:type="dxa"/>
            <w:shd w:val="clear" w:color="auto" w:fill="auto"/>
          </w:tcPr>
          <w:p w14:paraId="326F3C3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0659E6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57BF8B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001700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BF621B" w14:textId="77777777" w:rsidTr="005414E7">
        <w:tc>
          <w:tcPr>
            <w:tcW w:w="630" w:type="dxa"/>
            <w:shd w:val="clear" w:color="auto" w:fill="auto"/>
          </w:tcPr>
          <w:p w14:paraId="7BA1C3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7D420E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FFFA0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CB927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401F99" w14:textId="77777777" w:rsidTr="005414E7">
        <w:tc>
          <w:tcPr>
            <w:tcW w:w="630" w:type="dxa"/>
            <w:shd w:val="clear" w:color="auto" w:fill="auto"/>
          </w:tcPr>
          <w:p w14:paraId="112395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D294F5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54D5B26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52994D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2C1F73" w14:textId="77777777" w:rsidTr="005414E7">
        <w:tc>
          <w:tcPr>
            <w:tcW w:w="630" w:type="dxa"/>
            <w:shd w:val="clear" w:color="auto" w:fill="auto"/>
          </w:tcPr>
          <w:p w14:paraId="0209177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1D5CC68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20F70A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6169F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0A3875" w14:textId="77777777" w:rsidTr="005414E7">
        <w:tc>
          <w:tcPr>
            <w:tcW w:w="630" w:type="dxa"/>
            <w:shd w:val="clear" w:color="auto" w:fill="auto"/>
          </w:tcPr>
          <w:p w14:paraId="58BF410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C2DFFCF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more than 25% of the Contract price (awarded value), in aggregate, is  paid to sub-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BBB7B5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278B6D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FFD011" w14:textId="77777777" w:rsidTr="005414E7">
        <w:tc>
          <w:tcPr>
            <w:tcW w:w="630" w:type="dxa"/>
            <w:shd w:val="clear" w:color="auto" w:fill="auto"/>
          </w:tcPr>
          <w:p w14:paraId="4F24B3C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E109F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EB16D9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7C60D7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37DE18B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5E66AD65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416ED2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E940B5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83E83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4F705721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3CB5BF7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65A08D8" w14:textId="77777777" w:rsidTr="005414E7">
        <w:tc>
          <w:tcPr>
            <w:tcW w:w="738" w:type="dxa"/>
          </w:tcPr>
          <w:p w14:paraId="4B93D77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1BCD32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43FE70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1328914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5618862D" w14:textId="77777777" w:rsidTr="005414E7">
        <w:tc>
          <w:tcPr>
            <w:tcW w:w="738" w:type="dxa"/>
          </w:tcPr>
          <w:p w14:paraId="1711F4D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6EB13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5355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EFCDF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D0BF83" w14:textId="77777777" w:rsidTr="005414E7">
        <w:tc>
          <w:tcPr>
            <w:tcW w:w="738" w:type="dxa"/>
          </w:tcPr>
          <w:p w14:paraId="05E04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8E0066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5616D7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55B21B5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2EA06593" w14:textId="77777777" w:rsidTr="005414E7">
        <w:tc>
          <w:tcPr>
            <w:tcW w:w="738" w:type="dxa"/>
          </w:tcPr>
          <w:p w14:paraId="5F4FE0A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166B2F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2913CF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781DE9D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3DCC2506" w14:textId="77777777" w:rsidTr="005414E7">
        <w:tc>
          <w:tcPr>
            <w:tcW w:w="738" w:type="dxa"/>
          </w:tcPr>
          <w:p w14:paraId="5A65801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2F0857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3E0C0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475FB5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52907E2D" w14:textId="77777777" w:rsidTr="005414E7">
        <w:tc>
          <w:tcPr>
            <w:tcW w:w="738" w:type="dxa"/>
          </w:tcPr>
          <w:p w14:paraId="5BB519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D9A07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2919055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3FEF18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0C456C34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E54B0E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72144A1D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0F6C2875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5EE71EC" w14:textId="77777777" w:rsidTr="005414E7">
        <w:tc>
          <w:tcPr>
            <w:tcW w:w="6030" w:type="dxa"/>
          </w:tcPr>
          <w:p w14:paraId="4358D5F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21526D1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07F01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71582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E50342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483E5F42" w14:textId="77777777" w:rsidTr="005414E7">
        <w:tc>
          <w:tcPr>
            <w:tcW w:w="6030" w:type="dxa"/>
          </w:tcPr>
          <w:p w14:paraId="179540D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53E4D38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C943C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381DA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F9EAA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36E736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DEBC05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BD953C6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B6FA2E0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AE7EA6C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64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0B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E86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165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B437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571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5DFBA4C9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F78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C6B5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505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8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6AE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4F3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9EDA609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0BDA1" w14:textId="77777777" w:rsidR="00C12B1C" w:rsidRDefault="00C12B1C" w:rsidP="00B64E06">
      <w:pPr>
        <w:spacing w:after="0" w:line="240" w:lineRule="auto"/>
      </w:pPr>
      <w:r>
        <w:separator/>
      </w:r>
    </w:p>
  </w:endnote>
  <w:endnote w:type="continuationSeparator" w:id="0">
    <w:p w14:paraId="777795B0" w14:textId="77777777" w:rsidR="00C12B1C" w:rsidRDefault="00C12B1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B7E4A" w14:textId="77777777" w:rsidR="00C12B1C" w:rsidRDefault="00C12B1C" w:rsidP="00B64E06">
      <w:pPr>
        <w:spacing w:after="0" w:line="240" w:lineRule="auto"/>
      </w:pPr>
      <w:r>
        <w:separator/>
      </w:r>
    </w:p>
  </w:footnote>
  <w:footnote w:type="continuationSeparator" w:id="0">
    <w:p w14:paraId="7178BD3D" w14:textId="77777777" w:rsidR="00C12B1C" w:rsidRDefault="00C12B1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58CDF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14:paraId="2B5A200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.95pt;height:12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617A42"/>
    <w:rsid w:val="006563A5"/>
    <w:rsid w:val="00676084"/>
    <w:rsid w:val="006C0C9A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37C1D"/>
    <w:rsid w:val="00A408C8"/>
    <w:rsid w:val="00A45681"/>
    <w:rsid w:val="00A60D2C"/>
    <w:rsid w:val="00A76D33"/>
    <w:rsid w:val="00A81B42"/>
    <w:rsid w:val="00AA43E3"/>
    <w:rsid w:val="00B35823"/>
    <w:rsid w:val="00B50FF5"/>
    <w:rsid w:val="00B523B4"/>
    <w:rsid w:val="00B64E06"/>
    <w:rsid w:val="00BA4A35"/>
    <w:rsid w:val="00C12B1C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84ECE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64AB"/>
    <w:rsid w:val="00F37BFE"/>
    <w:rsid w:val="00F6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7626E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45</cp:revision>
  <cp:lastPrinted>2020-02-05T03:52:00Z</cp:lastPrinted>
  <dcterms:created xsi:type="dcterms:W3CDTF">2019-05-22T10:24:00Z</dcterms:created>
  <dcterms:modified xsi:type="dcterms:W3CDTF">2025-06-23T08:58:00Z</dcterms:modified>
</cp:coreProperties>
</file>